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C" w:rsidRDefault="00F84687">
      <w:pPr>
        <w:rPr>
          <w:rFonts w:ascii="Times New Roman" w:hAnsi="Times New Roman" w:cs="Times New Roman"/>
          <w:kern w:val="0"/>
          <w:sz w:val="28"/>
          <w:szCs w:val="28"/>
          <w:lang w:val="hu-HU"/>
        </w:rPr>
      </w:pPr>
      <w:r w:rsidRPr="00F84687">
        <w:rPr>
          <w:noProof/>
          <w:sz w:val="28"/>
          <w:szCs w:val="28"/>
        </w:rPr>
      </w:r>
      <w:r w:rsidRPr="00F84687">
        <w:rPr>
          <w:noProof/>
          <w:sz w:val="28"/>
          <w:szCs w:val="28"/>
        </w:rPr>
        <w:pict>
          <v:rect id="Rectangl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D90EBC" w:rsidRP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 xml:space="preserve">Anexa </w:t>
      </w:r>
      <w:r w:rsid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>15.1</w:t>
      </w:r>
    </w:p>
    <w:p w:rsidR="00004AD3" w:rsidRDefault="00D90EBC" w:rsidP="00D90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EBC">
        <w:rPr>
          <w:rFonts w:ascii="Times New Roman" w:hAnsi="Times New Roman" w:cs="Times New Roman"/>
          <w:b/>
          <w:kern w:val="0"/>
          <w:sz w:val="28"/>
          <w:szCs w:val="28"/>
          <w:lang w:val="hu-HU"/>
        </w:rPr>
        <w:t>INDICATORI DE MONITORIZARE A PROIECTULUI</w:t>
      </w:r>
    </w:p>
    <w:p w:rsidR="00004AD3" w:rsidRPr="00004AD3" w:rsidRDefault="00004A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4316"/>
        <w:gridCol w:w="4317"/>
        <w:gridCol w:w="4317"/>
      </w:tblGrid>
      <w:tr w:rsidR="000E2BA9" w:rsidRPr="00004AD3" w:rsidTr="000E2BA9">
        <w:tc>
          <w:tcPr>
            <w:tcW w:w="4316" w:type="dxa"/>
          </w:tcPr>
          <w:p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Indicatori de rezultat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 de realizare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indicatorului realizată prin proiect</w:t>
            </w:r>
          </w:p>
        </w:tc>
      </w:tr>
      <w:tr w:rsidR="000E2BA9" w:rsidRPr="00004AD3" w:rsidTr="00D90EBC">
        <w:tc>
          <w:tcPr>
            <w:tcW w:w="4316" w:type="dxa"/>
          </w:tcPr>
          <w:p w:rsidR="000E2BA9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R.27-Numărul de operațiuni care contribuie la durabilitatea mediului și la realizarea obiectivelor de atenuare a schimbărilor climatice și de adaptare la acestea în zonele rurale</w:t>
            </w:r>
          </w:p>
          <w:p w:rsidR="005D5347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47" w:rsidRPr="00004AD3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d.contribuirea la atenuarea schimbărilor climatice și la adaptarea la acestea, inclusiv prin reducerea emisiilor de gaze cu efect de seră și creșterea capacității de sechestrare a carbonului, precum și promovarea energiei durabile;</w:t>
            </w:r>
          </w:p>
        </w:tc>
        <w:tc>
          <w:tcPr>
            <w:tcW w:w="4317" w:type="dxa"/>
            <w:vAlign w:val="center"/>
          </w:tcPr>
          <w:p w:rsidR="000E2BA9" w:rsidRPr="00004AD3" w:rsidRDefault="00D90EBC" w:rsidP="00D9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Numărul de operațiuni</w:t>
            </w:r>
          </w:p>
        </w:tc>
        <w:tc>
          <w:tcPr>
            <w:tcW w:w="4317" w:type="dxa"/>
            <w:vAlign w:val="center"/>
          </w:tcPr>
          <w:p w:rsidR="000E2BA9" w:rsidRPr="00004AD3" w:rsidRDefault="000E2BA9" w:rsidP="00D9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BA9" w:rsidRPr="00D90EBC" w:rsidRDefault="000E2BA9" w:rsidP="00E16BF9">
      <w:pPr>
        <w:rPr>
          <w:rFonts w:ascii="Times New Roman" w:hAnsi="Times New Roman" w:cs="Times New Roman"/>
          <w:sz w:val="28"/>
          <w:szCs w:val="28"/>
        </w:rPr>
      </w:pPr>
    </w:p>
    <w:sectPr w:rsidR="000E2BA9" w:rsidRPr="00D90EBC" w:rsidSect="000E2BA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11" w:rsidRDefault="00A04B11" w:rsidP="00D90EBC">
      <w:pPr>
        <w:spacing w:after="0" w:line="240" w:lineRule="auto"/>
      </w:pPr>
      <w:r>
        <w:separator/>
      </w:r>
    </w:p>
  </w:endnote>
  <w:endnote w:type="continuationSeparator" w:id="1">
    <w:p w:rsidR="00A04B11" w:rsidRDefault="00A04B11" w:rsidP="00D9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11" w:rsidRDefault="00A04B11" w:rsidP="00D90EBC">
      <w:pPr>
        <w:spacing w:after="0" w:line="240" w:lineRule="auto"/>
      </w:pPr>
      <w:r>
        <w:separator/>
      </w:r>
    </w:p>
  </w:footnote>
  <w:footnote w:type="continuationSeparator" w:id="1">
    <w:p w:rsidR="00A04B11" w:rsidRDefault="00A04B11" w:rsidP="00D9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C" w:rsidRDefault="00D90EBC" w:rsidP="00D90EBC">
    <w:pPr>
      <w:pStyle w:val="lfej"/>
    </w:pPr>
    <w:r>
      <w:rPr>
        <w:noProof/>
        <w:lang w:val="hu-HU" w:eastAsia="hu-HU"/>
      </w:rPr>
      <w:drawing>
        <wp:inline distT="0" distB="0" distL="0" distR="0">
          <wp:extent cx="6279828" cy="748983"/>
          <wp:effectExtent l="0" t="0" r="6985" b="0"/>
          <wp:docPr id="10097638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746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634" cy="75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EBC" w:rsidRDefault="00D90EB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4D5"/>
    <w:multiLevelType w:val="hybridMultilevel"/>
    <w:tmpl w:val="A8A698F8"/>
    <w:lvl w:ilvl="0" w:tplc="B1E2D9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E2BA9"/>
    <w:rsid w:val="00004AD3"/>
    <w:rsid w:val="00005FEF"/>
    <w:rsid w:val="00057774"/>
    <w:rsid w:val="000972B8"/>
    <w:rsid w:val="000E2BA9"/>
    <w:rsid w:val="00230381"/>
    <w:rsid w:val="005D5347"/>
    <w:rsid w:val="00836C1D"/>
    <w:rsid w:val="00862C99"/>
    <w:rsid w:val="00A04B11"/>
    <w:rsid w:val="00C153A8"/>
    <w:rsid w:val="00CF774F"/>
    <w:rsid w:val="00D90EBC"/>
    <w:rsid w:val="00E16BF9"/>
    <w:rsid w:val="00F84687"/>
    <w:rsid w:val="00FC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C1D"/>
  </w:style>
  <w:style w:type="paragraph" w:styleId="Cmsor1">
    <w:name w:val="heading 1"/>
    <w:basedOn w:val="Norml"/>
    <w:next w:val="Norml"/>
    <w:link w:val="Cmsor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B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BA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E2B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B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EBC"/>
  </w:style>
  <w:style w:type="paragraph" w:styleId="llb">
    <w:name w:val="footer"/>
    <w:basedOn w:val="Norml"/>
    <w:link w:val="llbChar"/>
    <w:uiPriority w:val="99"/>
    <w:semiHidden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0EBC"/>
  </w:style>
  <w:style w:type="paragraph" w:styleId="Buborkszveg">
    <w:name w:val="Balloon Text"/>
    <w:basedOn w:val="Norml"/>
    <w:link w:val="BuborkszvegChar"/>
    <w:uiPriority w:val="99"/>
    <w:semiHidden/>
    <w:unhideWhenUsed/>
    <w:rsid w:val="00D9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CSABA BARDOCZ</cp:lastModifiedBy>
  <cp:revision>4</cp:revision>
  <dcterms:created xsi:type="dcterms:W3CDTF">2025-08-05T07:54:00Z</dcterms:created>
  <dcterms:modified xsi:type="dcterms:W3CDTF">2026-02-26T15:23:00Z</dcterms:modified>
</cp:coreProperties>
</file>